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5462" w14:textId="77777777" w:rsidR="00990781" w:rsidRDefault="00990781" w:rsidP="00990781">
      <w:pPr>
        <w:jc w:val="both"/>
      </w:pPr>
    </w:p>
    <w:p w14:paraId="2EBBA70B" w14:textId="2859D7F9" w:rsidR="00990781" w:rsidRDefault="00990781" w:rsidP="00990781">
      <w:pPr>
        <w:jc w:val="both"/>
      </w:pPr>
      <w:r>
        <w:rPr>
          <w:noProof/>
        </w:rPr>
        <w:drawing>
          <wp:inline distT="0" distB="0" distL="0" distR="0" wp14:anchorId="2C39201B" wp14:editId="22667F23">
            <wp:extent cx="5760720" cy="3240405"/>
            <wp:effectExtent l="0" t="0" r="0" b="0"/>
            <wp:docPr id="169657723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77230" name="Obraz 16965772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76EFB" w14:textId="1D10FB4B" w:rsidR="00990781" w:rsidRPr="00990781" w:rsidRDefault="00990781" w:rsidP="00990781">
      <w:pPr>
        <w:jc w:val="both"/>
        <w:rPr>
          <w:b/>
          <w:bCs/>
          <w:sz w:val="18"/>
          <w:szCs w:val="18"/>
        </w:rPr>
      </w:pPr>
      <w:r w:rsidRPr="00990781">
        <w:rPr>
          <w:b/>
          <w:bCs/>
          <w:sz w:val="18"/>
          <w:szCs w:val="18"/>
        </w:rPr>
        <w:t>Zakład Odzysku i Unieszkodliwiania Odpadów, Katowice</w:t>
      </w:r>
    </w:p>
    <w:p w14:paraId="17A3CE97" w14:textId="1DF92920" w:rsidR="00990781" w:rsidRPr="00990781" w:rsidRDefault="00990781" w:rsidP="00990781">
      <w:pPr>
        <w:jc w:val="both"/>
        <w:rPr>
          <w:sz w:val="18"/>
          <w:szCs w:val="18"/>
        </w:rPr>
      </w:pPr>
      <w:r w:rsidRPr="00990781">
        <w:rPr>
          <w:sz w:val="18"/>
          <w:szCs w:val="18"/>
        </w:rPr>
        <w:t xml:space="preserve">Podczas wizyty studyjnej uczestnicy będą mieć okazję zapoznać się z funkcjonowaniem jednego z nielicznych w kraju praktycznie w pełni zhermetyzowanych zakładów, przetwarzających na kilku liniach odpady komunalne (zmieszane, frakcje surowcowe i odpady </w:t>
      </w:r>
      <w:proofErr w:type="spellStart"/>
      <w:r w:rsidRPr="00990781">
        <w:rPr>
          <w:sz w:val="18"/>
          <w:szCs w:val="18"/>
        </w:rPr>
        <w:t>bio</w:t>
      </w:r>
      <w:proofErr w:type="spellEnd"/>
      <w:r w:rsidRPr="00990781">
        <w:rPr>
          <w:sz w:val="18"/>
          <w:szCs w:val="18"/>
        </w:rPr>
        <w:t>), w którym wszystkie procesy technologiczne prowadzone są w sposób minimalizujący oddziaływanie na otoczenie.</w:t>
      </w:r>
    </w:p>
    <w:p w14:paraId="02393FEA" w14:textId="77777777" w:rsidR="00990781" w:rsidRPr="00990781" w:rsidRDefault="00990781" w:rsidP="00990781">
      <w:pPr>
        <w:jc w:val="both"/>
        <w:rPr>
          <w:sz w:val="18"/>
          <w:szCs w:val="18"/>
        </w:rPr>
      </w:pPr>
      <w:r w:rsidRPr="00990781">
        <w:rPr>
          <w:sz w:val="18"/>
          <w:szCs w:val="18"/>
        </w:rPr>
        <w:t>Obiekt realizuje kompleksowe procesy odzysku i przetwarzania odpadów komunalnych, ze szczególnym uwzględnieniem produkcji paliw alternatywnych RDF. Zakład wytwarza dwa rodzaje tego paliwa, co stanowi istotny element wdrażania zasad gospodarki o obiegu zamkniętym i ograniczania składowania odpadów oraz zastąpienia paliw kopalnych w przemyśle.</w:t>
      </w:r>
    </w:p>
    <w:p w14:paraId="6955AB4D" w14:textId="77777777" w:rsidR="00990781" w:rsidRPr="00990781" w:rsidRDefault="00990781" w:rsidP="00990781">
      <w:pPr>
        <w:jc w:val="both"/>
        <w:rPr>
          <w:sz w:val="18"/>
          <w:szCs w:val="18"/>
        </w:rPr>
      </w:pPr>
      <w:r w:rsidRPr="00990781">
        <w:rPr>
          <w:sz w:val="18"/>
          <w:szCs w:val="18"/>
        </w:rPr>
        <w:t>Istotnym elementem rozwoju zakładu jest właśnie zakończona modernizacja sortowni odpadów zbieranych selektywnie. Zastosowanie nowoczesnych rozwiązań technologicznych, w tym zaawansowanych systemów separacji, pozwoli na dalsze zwiększenie efektywności odzysku surowców wtórnych oraz poprawę jakości uzyskiwanych frakcji.</w:t>
      </w:r>
    </w:p>
    <w:p w14:paraId="5CB90751" w14:textId="1699AB21" w:rsidR="008740BB" w:rsidRPr="00990781" w:rsidRDefault="00990781" w:rsidP="00990781">
      <w:pPr>
        <w:jc w:val="both"/>
        <w:rPr>
          <w:sz w:val="18"/>
          <w:szCs w:val="18"/>
        </w:rPr>
      </w:pPr>
      <w:r w:rsidRPr="00990781">
        <w:rPr>
          <w:sz w:val="18"/>
          <w:szCs w:val="18"/>
        </w:rPr>
        <w:t>Na uwagę zasługuje również infrastruktura energetyczna zakładu. Farma fotowoltaiczna o mocy 1,19 MW, zlokalizowana na terenie składowiska, dodatkowa instalacja PV o mocy 250 kW oraz trzy mniejsze na dachach obiektów technologicznych stanowią realne wsparcie dla samowystarczalności energetycznej zakładu i potwierdzają konsekwentne wdrażanie proekologicznych rozwiązań. Na dziś ok. 30% zapotrzebowania energetycznego zakładu pochodzi z własnych źródeł wytwórczych.</w:t>
      </w:r>
    </w:p>
    <w:p w14:paraId="573A4428" w14:textId="78D4973E" w:rsidR="00990781" w:rsidRDefault="00990781" w:rsidP="00990781">
      <w:pPr>
        <w:jc w:val="both"/>
      </w:pPr>
      <w:r>
        <w:rPr>
          <w:noProof/>
        </w:rPr>
        <w:drawing>
          <wp:inline distT="0" distB="0" distL="0" distR="0" wp14:anchorId="0EBB1F96" wp14:editId="2F852844">
            <wp:extent cx="3876675" cy="2180629"/>
            <wp:effectExtent l="0" t="0" r="0" b="0"/>
            <wp:docPr id="198539680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96805" name="Obraz 19853968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768" cy="219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81"/>
    <w:rsid w:val="008740BB"/>
    <w:rsid w:val="00990781"/>
    <w:rsid w:val="00B04A1C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FC19"/>
  <w15:chartTrackingRefBased/>
  <w15:docId w15:val="{9E8672FE-6D0B-4559-91B7-981F846D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0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0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0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0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0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0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0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0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0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0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0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07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07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0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0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0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0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0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0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0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0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0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0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0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07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0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07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07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Krajowe Forum</dc:creator>
  <cp:keywords/>
  <dc:description/>
  <cp:lastModifiedBy>Krajowe Forum</cp:lastModifiedBy>
  <cp:revision>1</cp:revision>
  <dcterms:created xsi:type="dcterms:W3CDTF">2026-07-20T11:07:00Z</dcterms:created>
  <dcterms:modified xsi:type="dcterms:W3CDTF">2026-07-20T11:14:00Z</dcterms:modified>
</cp:coreProperties>
</file>